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76468" w14:textId="77777777" w:rsidR="006B0C09" w:rsidRDefault="00980412" w:rsidP="00944912">
      <w:pPr>
        <w:jc w:val="center"/>
        <w:rPr>
          <w:rFonts w:ascii="Arial" w:hAnsi="Arial" w:cs="Arial"/>
          <w:b/>
          <w:sz w:val="32"/>
        </w:rPr>
      </w:pPr>
      <w:r w:rsidRPr="00944912">
        <w:rPr>
          <w:rFonts w:ascii="Arial" w:hAnsi="Arial" w:cs="Arial"/>
          <w:b/>
          <w:sz w:val="32"/>
        </w:rPr>
        <w:t>Supplemental Figures</w:t>
      </w:r>
    </w:p>
    <w:p w14:paraId="6DE37527" w14:textId="77777777" w:rsidR="00F25E17" w:rsidRDefault="00F25E17" w:rsidP="00944912">
      <w:pPr>
        <w:jc w:val="center"/>
        <w:rPr>
          <w:rFonts w:ascii="Arial" w:hAnsi="Arial" w:cs="Arial"/>
          <w:b/>
          <w:sz w:val="32"/>
        </w:rPr>
      </w:pPr>
    </w:p>
    <w:p w14:paraId="5196C257" w14:textId="55DB88C3" w:rsidR="0057289C" w:rsidRDefault="00F25E17" w:rsidP="00944912">
      <w:pPr>
        <w:jc w:val="center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w:drawing>
          <wp:inline distT="0" distB="0" distL="0" distR="0" wp14:anchorId="621A835E" wp14:editId="3900A015">
            <wp:extent cx="3703320" cy="2710401"/>
            <wp:effectExtent l="0" t="0" r="5080" b="0"/>
            <wp:docPr id="10876257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625764" name="图片 108762576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9123" cy="2714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00F8E" w14:textId="29774E3F" w:rsidR="00FF0B64" w:rsidRDefault="00DF39E6" w:rsidP="00DF39E6">
      <w:pPr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</w:t>
      </w:r>
      <w:r>
        <w:rPr>
          <w:rFonts w:ascii="Arial" w:hAnsi="Arial" w:cs="Arial" w:hint="eastAsia"/>
          <w:sz w:val="24"/>
        </w:rPr>
        <w:t xml:space="preserve"> S</w:t>
      </w:r>
      <w:r>
        <w:rPr>
          <w:rFonts w:ascii="Arial" w:hAnsi="Arial" w:cs="Arial"/>
          <w:sz w:val="24"/>
        </w:rPr>
        <w:t>1</w:t>
      </w:r>
      <w:r>
        <w:rPr>
          <w:rFonts w:ascii="Arial" w:hAnsi="Arial" w:cs="Arial"/>
          <w:sz w:val="24"/>
        </w:rPr>
        <w:t>.</w:t>
      </w:r>
      <w:r>
        <w:rPr>
          <w:rFonts w:ascii="Arial" w:hAnsi="Arial" w:cs="Arial"/>
          <w:sz w:val="24"/>
        </w:rPr>
        <w:t xml:space="preserve"> </w:t>
      </w:r>
      <w:r w:rsidR="00A44BF2" w:rsidRPr="00A44BF2">
        <w:rPr>
          <w:rFonts w:ascii="Arial" w:hAnsi="Arial" w:cs="Arial"/>
          <w:sz w:val="24"/>
        </w:rPr>
        <w:t xml:space="preserve">PCA of protein expression profiles from 24 </w:t>
      </w:r>
      <w:r w:rsidR="00A44BF2" w:rsidRPr="00C452EE">
        <w:rPr>
          <w:rFonts w:ascii="Arial" w:hAnsi="Arial" w:cs="Arial"/>
          <w:i/>
          <w:iCs/>
          <w:sz w:val="24"/>
        </w:rPr>
        <w:t>S. japonicum</w:t>
      </w:r>
      <w:r w:rsidR="00A44BF2" w:rsidRPr="00A44BF2">
        <w:rPr>
          <w:rFonts w:ascii="Arial" w:hAnsi="Arial" w:cs="Arial"/>
          <w:sz w:val="24"/>
        </w:rPr>
        <w:t xml:space="preserve"> samples (Color dots: samples, Red: female, Blue: male).</w:t>
      </w:r>
    </w:p>
    <w:p w14:paraId="610191AA" w14:textId="77777777" w:rsidR="00FF0B64" w:rsidRDefault="00FF0B64">
      <w:pPr>
        <w:widowControl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1633C32C" w14:textId="74011BBE" w:rsidR="00980412" w:rsidRDefault="00CE268C" w:rsidP="00980412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6992333E" wp14:editId="2204ACC2">
            <wp:extent cx="5274310" cy="2658110"/>
            <wp:effectExtent l="0" t="0" r="0" b="0"/>
            <wp:docPr id="7125070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507060" name="图片 71250706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8A918" w14:textId="79E55083" w:rsidR="00B47177" w:rsidRPr="00944912" w:rsidRDefault="00B47177" w:rsidP="00B47177">
      <w:pPr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</w:t>
      </w:r>
      <w:r>
        <w:rPr>
          <w:rFonts w:ascii="Arial" w:hAnsi="Arial" w:cs="Arial" w:hint="eastAsia"/>
          <w:sz w:val="24"/>
        </w:rPr>
        <w:t xml:space="preserve"> S</w:t>
      </w:r>
      <w:r w:rsidR="00D56611">
        <w:rPr>
          <w:rFonts w:ascii="Arial" w:hAnsi="Arial" w:cs="Arial"/>
          <w:sz w:val="24"/>
        </w:rPr>
        <w:t>2</w:t>
      </w:r>
      <w:r>
        <w:rPr>
          <w:rFonts w:ascii="Arial" w:hAnsi="Arial" w:cs="Arial"/>
          <w:sz w:val="24"/>
        </w:rPr>
        <w:t xml:space="preserve">. </w:t>
      </w:r>
      <w:r w:rsidR="00361DD0" w:rsidRPr="00361DD0">
        <w:rPr>
          <w:rFonts w:ascii="Arial" w:hAnsi="Arial" w:cs="Arial"/>
          <w:sz w:val="24"/>
        </w:rPr>
        <w:t xml:space="preserve">Individual protein expression profiles of selected proteins. The expression profiles for three house-keeping proteins (upper panel) and proteins known to be regulated in </w:t>
      </w:r>
      <w:r w:rsidR="00361DD0" w:rsidRPr="00785ACE">
        <w:rPr>
          <w:rFonts w:ascii="Arial" w:hAnsi="Arial" w:cs="Arial"/>
          <w:i/>
          <w:iCs/>
          <w:sz w:val="24"/>
        </w:rPr>
        <w:t>S. japonicum</w:t>
      </w:r>
      <w:r w:rsidR="00361DD0" w:rsidRPr="00361DD0">
        <w:rPr>
          <w:rFonts w:ascii="Arial" w:hAnsi="Arial" w:cs="Arial"/>
          <w:sz w:val="24"/>
        </w:rPr>
        <w:t xml:space="preserve"> (lower panel) are shown. The bars represent the calculated median intensities based on three replicates. The blue columns represent male worms. The red columns represent female worms.</w:t>
      </w:r>
    </w:p>
    <w:p w14:paraId="2F071444" w14:textId="77777777" w:rsidR="00CE268C" w:rsidRPr="00944912" w:rsidRDefault="00CE268C" w:rsidP="00980412">
      <w:pPr>
        <w:jc w:val="center"/>
        <w:rPr>
          <w:rFonts w:ascii="Arial" w:hAnsi="Arial" w:cs="Arial"/>
          <w:sz w:val="24"/>
        </w:rPr>
      </w:pPr>
    </w:p>
    <w:p w14:paraId="0145FC47" w14:textId="77777777" w:rsidR="00F52DD4" w:rsidRPr="00F52DD4" w:rsidRDefault="00132B74" w:rsidP="00132B74">
      <w:pPr>
        <w:ind w:firstLineChars="200" w:firstLine="480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6CDE3DC0" wp14:editId="24F3DD32">
            <wp:extent cx="4320000" cy="4865927"/>
            <wp:effectExtent l="0" t="0" r="444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F 1418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486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BDE52" w14:textId="130B57F3" w:rsidR="00980412" w:rsidRPr="00944912" w:rsidRDefault="00132B74" w:rsidP="00FA4B62">
      <w:pPr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</w:t>
      </w:r>
      <w:r>
        <w:rPr>
          <w:rFonts w:ascii="Arial" w:hAnsi="Arial" w:cs="Arial" w:hint="eastAsia"/>
          <w:sz w:val="24"/>
        </w:rPr>
        <w:t xml:space="preserve"> </w:t>
      </w:r>
      <w:r w:rsidR="000A112E">
        <w:rPr>
          <w:rFonts w:ascii="Arial" w:hAnsi="Arial" w:cs="Arial" w:hint="eastAsia"/>
          <w:sz w:val="24"/>
        </w:rPr>
        <w:t>S</w:t>
      </w:r>
      <w:r w:rsidR="002E2202">
        <w:rPr>
          <w:rFonts w:ascii="Arial" w:hAnsi="Arial" w:cs="Arial"/>
          <w:sz w:val="24"/>
        </w:rPr>
        <w:t>3</w:t>
      </w:r>
      <w:r>
        <w:rPr>
          <w:rFonts w:ascii="Arial" w:hAnsi="Arial" w:cs="Arial"/>
          <w:sz w:val="24"/>
        </w:rPr>
        <w:t>. GO terms of regulated proteins from 14 to 18 d in female worms.</w:t>
      </w:r>
    </w:p>
    <w:p w14:paraId="17BCE847" w14:textId="77777777" w:rsidR="00944912" w:rsidRDefault="00944912">
      <w:pPr>
        <w:widowControl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527ADCE" w14:textId="77777777" w:rsidR="0092321B" w:rsidRDefault="00132B74" w:rsidP="00132B74">
      <w:pPr>
        <w:widowControl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3A79971D" wp14:editId="65A7061B">
            <wp:extent cx="4320000" cy="4865934"/>
            <wp:effectExtent l="0" t="0" r="444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 2226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4865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392A7" w14:textId="77777777" w:rsidR="0092321B" w:rsidRDefault="0092321B">
      <w:pPr>
        <w:widowControl/>
        <w:jc w:val="left"/>
        <w:rPr>
          <w:rFonts w:ascii="Arial" w:hAnsi="Arial" w:cs="Arial"/>
          <w:sz w:val="24"/>
        </w:rPr>
      </w:pPr>
    </w:p>
    <w:p w14:paraId="215DC9D7" w14:textId="22070D05" w:rsidR="00FA4B62" w:rsidRDefault="00132B74" w:rsidP="00FA4B62">
      <w:pPr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</w:t>
      </w:r>
      <w:r>
        <w:rPr>
          <w:rFonts w:ascii="Arial" w:hAnsi="Arial" w:cs="Arial" w:hint="eastAsia"/>
          <w:sz w:val="24"/>
        </w:rPr>
        <w:t xml:space="preserve"> S</w:t>
      </w:r>
      <w:r w:rsidR="002E2202">
        <w:rPr>
          <w:rFonts w:ascii="Arial" w:hAnsi="Arial" w:cs="Arial"/>
          <w:sz w:val="24"/>
        </w:rPr>
        <w:t>4</w:t>
      </w:r>
      <w:r>
        <w:rPr>
          <w:rFonts w:ascii="Arial" w:hAnsi="Arial" w:cs="Arial"/>
          <w:sz w:val="24"/>
        </w:rPr>
        <w:t>. GO terms of regulated proteins from 22 to 26 d in female worms.</w:t>
      </w:r>
    </w:p>
    <w:p w14:paraId="26150749" w14:textId="77777777" w:rsidR="00FA4B62" w:rsidRDefault="00FA4B62" w:rsidP="00FA4B62">
      <w:pPr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FC54E9E" w14:textId="77777777" w:rsidR="0092321B" w:rsidRDefault="002D61EC" w:rsidP="002D61EC">
      <w:pPr>
        <w:widowControl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53A21A17" wp14:editId="06A92532">
            <wp:extent cx="4320000" cy="4872472"/>
            <wp:effectExtent l="0" t="0" r="4445" b="4445"/>
            <wp:docPr id="24" name="图片 24" descr="D:\lab\iTRAQ\GO\modified figures\M 141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ab\iTRAQ\GO\modified figures\M 1418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4872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5C7BC" w14:textId="52A6007E" w:rsidR="00FA4B62" w:rsidRDefault="002D61EC" w:rsidP="00FA4B62">
      <w:pPr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</w:t>
      </w:r>
      <w:r>
        <w:rPr>
          <w:rFonts w:ascii="Arial" w:hAnsi="Arial" w:cs="Arial" w:hint="eastAsia"/>
          <w:sz w:val="24"/>
        </w:rPr>
        <w:t xml:space="preserve"> </w:t>
      </w:r>
      <w:r w:rsidR="00FA4B62">
        <w:rPr>
          <w:rFonts w:ascii="Arial" w:hAnsi="Arial" w:cs="Arial" w:hint="eastAsia"/>
          <w:sz w:val="24"/>
        </w:rPr>
        <w:t>S</w:t>
      </w:r>
      <w:r w:rsidR="002E2202">
        <w:rPr>
          <w:rFonts w:ascii="Arial" w:hAnsi="Arial" w:cs="Arial"/>
          <w:sz w:val="24"/>
        </w:rPr>
        <w:t>5</w:t>
      </w:r>
      <w:r>
        <w:rPr>
          <w:rFonts w:ascii="Arial" w:hAnsi="Arial" w:cs="Arial"/>
          <w:sz w:val="24"/>
        </w:rPr>
        <w:t>. GO terms of regulated proteins from 14 to 18 d in male worms.</w:t>
      </w:r>
    </w:p>
    <w:p w14:paraId="1EAC43F3" w14:textId="77777777" w:rsidR="00FA4B62" w:rsidRDefault="00FA4B62">
      <w:pPr>
        <w:widowControl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1B79426" w14:textId="77777777" w:rsidR="002D61EC" w:rsidRDefault="002D61EC" w:rsidP="002D61EC">
      <w:pPr>
        <w:widowControl/>
        <w:jc w:val="center"/>
        <w:rPr>
          <w:rFonts w:ascii="Arial" w:hAnsi="Arial" w:cs="Arial"/>
          <w:sz w:val="24"/>
        </w:rPr>
      </w:pPr>
      <w:r>
        <w:rPr>
          <w:rFonts w:ascii="Arial" w:hAnsi="Arial" w:cs="Arial" w:hint="eastAsia"/>
          <w:noProof/>
          <w:sz w:val="24"/>
        </w:rPr>
        <w:lastRenderedPageBreak/>
        <w:drawing>
          <wp:inline distT="0" distB="0" distL="0" distR="0" wp14:anchorId="1B191ACF" wp14:editId="55B472E9">
            <wp:extent cx="4320000" cy="4872472"/>
            <wp:effectExtent l="0" t="0" r="4445" b="4445"/>
            <wp:docPr id="25" name="图片 25" descr="D:\lab\iTRAQ\GO\modified figures\M 182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lab\iTRAQ\GO\modified figures\M 1822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4872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B4B9A" w14:textId="6EF200D2" w:rsidR="002D61EC" w:rsidRPr="00944912" w:rsidRDefault="002D61EC" w:rsidP="00FA4B62">
      <w:pPr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</w:t>
      </w:r>
      <w:r>
        <w:rPr>
          <w:rFonts w:ascii="Arial" w:hAnsi="Arial" w:cs="Arial" w:hint="eastAsia"/>
          <w:sz w:val="24"/>
        </w:rPr>
        <w:t xml:space="preserve"> </w:t>
      </w:r>
      <w:r w:rsidR="00FA4B62">
        <w:rPr>
          <w:rFonts w:ascii="Arial" w:hAnsi="Arial" w:cs="Arial" w:hint="eastAsia"/>
          <w:sz w:val="24"/>
        </w:rPr>
        <w:t>S</w:t>
      </w:r>
      <w:r w:rsidR="002E2202">
        <w:rPr>
          <w:rFonts w:ascii="Arial" w:hAnsi="Arial" w:cs="Arial"/>
          <w:sz w:val="24"/>
        </w:rPr>
        <w:t>6</w:t>
      </w:r>
      <w:r>
        <w:rPr>
          <w:rFonts w:ascii="Arial" w:hAnsi="Arial" w:cs="Arial"/>
          <w:sz w:val="24"/>
        </w:rPr>
        <w:t>. GO terms of regulated proteins from 18 to 22 d in male worms.</w:t>
      </w:r>
    </w:p>
    <w:p w14:paraId="4E500599" w14:textId="77777777" w:rsidR="0092321B" w:rsidRDefault="0092321B">
      <w:pPr>
        <w:widowControl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6EF39054" w14:textId="77777777" w:rsidR="00980412" w:rsidRPr="00944912" w:rsidRDefault="00980412" w:rsidP="00980412">
      <w:pPr>
        <w:jc w:val="center"/>
        <w:rPr>
          <w:rFonts w:ascii="Arial" w:hAnsi="Arial" w:cs="Arial"/>
          <w:sz w:val="24"/>
        </w:rPr>
      </w:pPr>
      <w:r w:rsidRPr="00944912"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2F567CF5" wp14:editId="240487A4">
            <wp:extent cx="5271770" cy="3077210"/>
            <wp:effectExtent l="0" t="0" r="5080" b="8890"/>
            <wp:docPr id="5" name="图片 5" descr="C:\Users\maizi\Desktop\doctor thesis\manuscript of iTRAQ proteome\Fig S5 KEGG pathway annotation of males during 14-18 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izi\Desktop\doctor thesis\manuscript of iTRAQ proteome\Fig S5 KEGG pathway annotation of males during 14-18 d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07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4C6E0" w14:textId="50D7E235" w:rsidR="00FA4B62" w:rsidRDefault="00980412" w:rsidP="00944912">
      <w:pPr>
        <w:spacing w:line="300" w:lineRule="auto"/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 S</w:t>
      </w:r>
      <w:r w:rsidR="002E2202">
        <w:rPr>
          <w:rFonts w:ascii="Arial" w:hAnsi="Arial" w:cs="Arial"/>
          <w:sz w:val="24"/>
        </w:rPr>
        <w:t>7</w:t>
      </w:r>
      <w:r w:rsidRPr="00944912">
        <w:rPr>
          <w:rFonts w:ascii="Arial" w:hAnsi="Arial" w:cs="Arial"/>
          <w:sz w:val="24"/>
        </w:rPr>
        <w:t xml:space="preserve">. </w:t>
      </w:r>
      <w:r w:rsidR="00FA4B62">
        <w:rPr>
          <w:rFonts w:ascii="Arial" w:hAnsi="Arial" w:cs="Arial"/>
          <w:sz w:val="24"/>
        </w:rPr>
        <w:t>KEGG annotation of regulated DEP</w:t>
      </w:r>
      <w:r w:rsidR="00FA4B62" w:rsidRPr="00944912">
        <w:rPr>
          <w:rFonts w:ascii="Arial" w:hAnsi="Arial" w:cs="Arial"/>
          <w:sz w:val="24"/>
        </w:rPr>
        <w:t>s</w:t>
      </w:r>
      <w:r w:rsidR="00FA4B62">
        <w:rPr>
          <w:rFonts w:ascii="Arial" w:hAnsi="Arial" w:cs="Arial"/>
          <w:sz w:val="24"/>
        </w:rPr>
        <w:t xml:space="preserve"> </w:t>
      </w:r>
      <w:r w:rsidR="00944912">
        <w:rPr>
          <w:rFonts w:ascii="Arial" w:hAnsi="Arial" w:cs="Arial"/>
          <w:sz w:val="24"/>
        </w:rPr>
        <w:t xml:space="preserve">from 14 to </w:t>
      </w:r>
      <w:r w:rsidRPr="00944912">
        <w:rPr>
          <w:rFonts w:ascii="Arial" w:hAnsi="Arial" w:cs="Arial"/>
          <w:sz w:val="24"/>
        </w:rPr>
        <w:t>18 d</w:t>
      </w:r>
      <w:r w:rsidR="00FA4B62" w:rsidRPr="00FA4B62">
        <w:rPr>
          <w:rFonts w:ascii="Arial" w:hAnsi="Arial" w:cs="Arial"/>
          <w:sz w:val="24"/>
        </w:rPr>
        <w:t xml:space="preserve"> </w:t>
      </w:r>
      <w:r w:rsidR="00FA4B62">
        <w:rPr>
          <w:rFonts w:ascii="Arial" w:hAnsi="Arial" w:cs="Arial"/>
          <w:sz w:val="24"/>
        </w:rPr>
        <w:t>in males</w:t>
      </w:r>
      <w:r w:rsidR="00944912">
        <w:rPr>
          <w:rFonts w:ascii="Arial" w:hAnsi="Arial" w:cs="Arial"/>
          <w:sz w:val="24"/>
        </w:rPr>
        <w:t>.</w:t>
      </w:r>
    </w:p>
    <w:p w14:paraId="197E49A2" w14:textId="77777777" w:rsidR="00FA4B62" w:rsidRDefault="00FA4B62">
      <w:pPr>
        <w:widowControl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1CDB7F8E" w14:textId="77777777" w:rsidR="002D61EC" w:rsidRDefault="00FA4B62" w:rsidP="00944912">
      <w:pPr>
        <w:spacing w:line="300" w:lineRule="auto"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5CD460BD" wp14:editId="5A901B69">
            <wp:extent cx="5265420" cy="3184525"/>
            <wp:effectExtent l="0" t="0" r="0" b="0"/>
            <wp:docPr id="27" name="图片 27" descr="D:\lab\iTRAQ\Pathway\M 182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lab\iTRAQ\Pathway\M 1822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18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92ACD" w14:textId="08845052" w:rsidR="002D61EC" w:rsidRDefault="002D61EC" w:rsidP="002D61EC">
      <w:pPr>
        <w:spacing w:line="300" w:lineRule="auto"/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 S</w:t>
      </w:r>
      <w:r w:rsidR="002E2202">
        <w:rPr>
          <w:rFonts w:ascii="Arial" w:hAnsi="Arial" w:cs="Arial"/>
          <w:sz w:val="24"/>
        </w:rPr>
        <w:t>8</w:t>
      </w:r>
      <w:r w:rsidRPr="00944912">
        <w:rPr>
          <w:rFonts w:ascii="Arial" w:hAnsi="Arial" w:cs="Arial"/>
          <w:sz w:val="24"/>
        </w:rPr>
        <w:t xml:space="preserve">. </w:t>
      </w:r>
      <w:r w:rsidR="00FA4B62">
        <w:rPr>
          <w:rFonts w:ascii="Arial" w:hAnsi="Arial" w:cs="Arial"/>
          <w:sz w:val="24"/>
        </w:rPr>
        <w:t>KEGG annotation of</w:t>
      </w:r>
      <w:r w:rsidRPr="00944912">
        <w:rPr>
          <w:rFonts w:ascii="Arial" w:hAnsi="Arial" w:cs="Arial"/>
          <w:sz w:val="24"/>
        </w:rPr>
        <w:t xml:space="preserve"> </w:t>
      </w:r>
      <w:r w:rsidR="00FA4B62">
        <w:rPr>
          <w:rFonts w:ascii="Arial" w:hAnsi="Arial" w:cs="Arial"/>
          <w:sz w:val="24"/>
        </w:rPr>
        <w:t>regulated DEP</w:t>
      </w:r>
      <w:r w:rsidR="00FA4B62" w:rsidRPr="00944912">
        <w:rPr>
          <w:rFonts w:ascii="Arial" w:hAnsi="Arial" w:cs="Arial"/>
          <w:sz w:val="24"/>
        </w:rPr>
        <w:t>s</w:t>
      </w:r>
      <w:r w:rsidR="00FA4B62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from 18 to 22</w:t>
      </w:r>
      <w:r w:rsidRPr="00944912">
        <w:rPr>
          <w:rFonts w:ascii="Arial" w:hAnsi="Arial" w:cs="Arial"/>
          <w:sz w:val="24"/>
        </w:rPr>
        <w:t xml:space="preserve"> d</w:t>
      </w:r>
      <w:r>
        <w:rPr>
          <w:rFonts w:ascii="Arial" w:hAnsi="Arial" w:cs="Arial"/>
          <w:sz w:val="24"/>
        </w:rPr>
        <w:t>.</w:t>
      </w:r>
      <w:r w:rsidR="00FA4B62" w:rsidRPr="00FA4B62">
        <w:rPr>
          <w:rFonts w:ascii="Arial" w:hAnsi="Arial" w:cs="Arial"/>
          <w:sz w:val="24"/>
        </w:rPr>
        <w:t xml:space="preserve"> </w:t>
      </w:r>
      <w:r w:rsidR="00FA4B62">
        <w:rPr>
          <w:rFonts w:ascii="Arial" w:hAnsi="Arial" w:cs="Arial"/>
          <w:sz w:val="24"/>
        </w:rPr>
        <w:t>in males</w:t>
      </w:r>
    </w:p>
    <w:p w14:paraId="79ABC77F" w14:textId="77777777" w:rsidR="00FA4B62" w:rsidRDefault="00FA4B62">
      <w:pPr>
        <w:widowControl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E1148D9" w14:textId="77777777" w:rsidR="002D61EC" w:rsidRDefault="00FA4B62" w:rsidP="00944912">
      <w:pPr>
        <w:spacing w:line="300" w:lineRule="auto"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6578626F" wp14:editId="56652D9D">
            <wp:extent cx="5265420" cy="3184525"/>
            <wp:effectExtent l="0" t="0" r="0" b="0"/>
            <wp:docPr id="28" name="图片 28" descr="D:\lab\iTRAQ\Pathway\F 222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lab\iTRAQ\Pathway\F 2226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18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49476" w14:textId="7A209AB3" w:rsidR="002D61EC" w:rsidRDefault="002D61EC" w:rsidP="002D61EC">
      <w:pPr>
        <w:spacing w:line="300" w:lineRule="auto"/>
        <w:jc w:val="left"/>
        <w:rPr>
          <w:rFonts w:ascii="Arial" w:hAnsi="Arial" w:cs="Arial"/>
          <w:sz w:val="24"/>
        </w:rPr>
      </w:pPr>
      <w:r w:rsidRPr="00944912">
        <w:rPr>
          <w:rFonts w:ascii="Arial" w:hAnsi="Arial" w:cs="Arial"/>
          <w:sz w:val="24"/>
        </w:rPr>
        <w:t>Supplemental Figure S</w:t>
      </w:r>
      <w:r w:rsidR="004D6E3E">
        <w:rPr>
          <w:rFonts w:ascii="Arial" w:hAnsi="Arial" w:cs="Arial"/>
          <w:sz w:val="24"/>
        </w:rPr>
        <w:t>9</w:t>
      </w:r>
      <w:r w:rsidRPr="00944912">
        <w:rPr>
          <w:rFonts w:ascii="Arial" w:hAnsi="Arial" w:cs="Arial"/>
          <w:sz w:val="24"/>
        </w:rPr>
        <w:t xml:space="preserve">. </w:t>
      </w:r>
      <w:r>
        <w:rPr>
          <w:rFonts w:ascii="Arial" w:hAnsi="Arial" w:cs="Arial"/>
          <w:sz w:val="24"/>
        </w:rPr>
        <w:t>KEGG annotation of regulated DEP</w:t>
      </w:r>
      <w:r w:rsidRPr="00944912">
        <w:rPr>
          <w:rFonts w:ascii="Arial" w:hAnsi="Arial" w:cs="Arial"/>
          <w:sz w:val="24"/>
        </w:rPr>
        <w:t xml:space="preserve">s </w:t>
      </w:r>
      <w:r>
        <w:rPr>
          <w:rFonts w:ascii="Arial" w:hAnsi="Arial" w:cs="Arial"/>
          <w:sz w:val="24"/>
        </w:rPr>
        <w:t>from 22 to 26</w:t>
      </w:r>
      <w:r w:rsidRPr="00944912">
        <w:rPr>
          <w:rFonts w:ascii="Arial" w:hAnsi="Arial" w:cs="Arial"/>
          <w:sz w:val="24"/>
        </w:rPr>
        <w:t xml:space="preserve"> d</w:t>
      </w:r>
      <w:r w:rsidR="00FA4B62" w:rsidRPr="00FA4B62">
        <w:rPr>
          <w:rFonts w:ascii="Arial" w:hAnsi="Arial" w:cs="Arial"/>
          <w:sz w:val="24"/>
        </w:rPr>
        <w:t xml:space="preserve"> </w:t>
      </w:r>
      <w:r w:rsidR="00FA4B62">
        <w:rPr>
          <w:rFonts w:ascii="Arial" w:hAnsi="Arial" w:cs="Arial"/>
          <w:sz w:val="24"/>
        </w:rPr>
        <w:t>in females</w:t>
      </w:r>
      <w:r>
        <w:rPr>
          <w:rFonts w:ascii="Arial" w:hAnsi="Arial" w:cs="Arial"/>
          <w:sz w:val="24"/>
        </w:rPr>
        <w:t>.</w:t>
      </w:r>
    </w:p>
    <w:p w14:paraId="7E602E5B" w14:textId="77777777" w:rsidR="002D61EC" w:rsidRPr="002D61EC" w:rsidRDefault="002D61EC" w:rsidP="00944912">
      <w:pPr>
        <w:spacing w:line="300" w:lineRule="auto"/>
        <w:jc w:val="left"/>
        <w:rPr>
          <w:rFonts w:ascii="Arial" w:hAnsi="Arial" w:cs="Arial"/>
          <w:sz w:val="24"/>
        </w:rPr>
      </w:pPr>
    </w:p>
    <w:p w14:paraId="4ADF61CD" w14:textId="77777777" w:rsidR="00944912" w:rsidRDefault="00944912">
      <w:pPr>
        <w:widowControl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76B7E257" w14:textId="77777777" w:rsidR="00980412" w:rsidRPr="00944912" w:rsidRDefault="00980412" w:rsidP="00980412">
      <w:pPr>
        <w:jc w:val="center"/>
        <w:rPr>
          <w:rFonts w:ascii="Arial" w:hAnsi="Arial" w:cs="Arial"/>
          <w:sz w:val="24"/>
        </w:rPr>
      </w:pPr>
    </w:p>
    <w:p w14:paraId="077320E4" w14:textId="77777777" w:rsidR="00980412" w:rsidRPr="00944912" w:rsidRDefault="00980412" w:rsidP="00980412">
      <w:pPr>
        <w:jc w:val="center"/>
        <w:rPr>
          <w:rFonts w:ascii="Arial" w:hAnsi="Arial" w:cs="Arial"/>
          <w:sz w:val="24"/>
        </w:rPr>
      </w:pPr>
      <w:r w:rsidRPr="00944912">
        <w:rPr>
          <w:rFonts w:ascii="Arial" w:hAnsi="Arial" w:cs="Arial"/>
          <w:noProof/>
          <w:sz w:val="24"/>
        </w:rPr>
        <w:drawing>
          <wp:inline distT="0" distB="0" distL="0" distR="0" wp14:anchorId="0293D274" wp14:editId="7DBCF949">
            <wp:extent cx="5262808" cy="3013544"/>
            <wp:effectExtent l="0" t="0" r="0" b="0"/>
            <wp:docPr id="7" name="图片 7" descr="C:\Users\maizi\Desktop\doctor thesis\manuscript of iTRAQ proteome\Fig S6 Venny of transcripts and protei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izi\Desktop\doctor thesis\manuscript of iTRAQ proteome\Fig S6 Venny of transcripts and proteins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77" b="24762"/>
                    <a:stretch/>
                  </pic:blipFill>
                  <pic:spPr bwMode="auto">
                    <a:xfrm>
                      <a:off x="0" y="0"/>
                      <a:ext cx="5263515" cy="3013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C172EA" w14:textId="06DC1BE4" w:rsidR="00944912" w:rsidRPr="00944912" w:rsidRDefault="00FA4B62" w:rsidP="00944912">
      <w:pPr>
        <w:spacing w:line="300" w:lineRule="auto"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Supplemental Figure S</w:t>
      </w:r>
      <w:r w:rsidR="002E2202">
        <w:rPr>
          <w:rFonts w:ascii="Arial" w:hAnsi="Arial" w:cs="Arial"/>
          <w:sz w:val="24"/>
        </w:rPr>
        <w:t>10</w:t>
      </w:r>
      <w:r w:rsidR="002209E3">
        <w:rPr>
          <w:rFonts w:ascii="Arial" w:hAnsi="Arial" w:cs="Arial"/>
          <w:sz w:val="24"/>
        </w:rPr>
        <w:t>.</w:t>
      </w:r>
      <w:r w:rsidR="00980412" w:rsidRPr="00944912">
        <w:rPr>
          <w:rFonts w:ascii="Arial" w:hAnsi="Arial" w:cs="Arial"/>
          <w:sz w:val="24"/>
        </w:rPr>
        <w:t xml:space="preserve"> Venn diagrams of transcripts and identified proteins.</w:t>
      </w:r>
    </w:p>
    <w:p w14:paraId="26625BAB" w14:textId="77777777" w:rsidR="00980412" w:rsidRPr="00944912" w:rsidRDefault="00944912" w:rsidP="00980412">
      <w:pPr>
        <w:jc w:val="center"/>
        <w:rPr>
          <w:rFonts w:ascii="Arial" w:hAnsi="Arial" w:cs="Arial"/>
          <w:sz w:val="24"/>
        </w:rPr>
      </w:pPr>
      <w:r w:rsidRPr="00944912">
        <w:rPr>
          <w:rFonts w:ascii="Arial" w:hAnsi="Arial" w:cs="Arial"/>
          <w:noProof/>
          <w:sz w:val="24"/>
        </w:rPr>
        <w:lastRenderedPageBreak/>
        <w:drawing>
          <wp:inline distT="0" distB="0" distL="0" distR="0" wp14:anchorId="446389E4" wp14:editId="6D4EA92C">
            <wp:extent cx="5263515" cy="5263515"/>
            <wp:effectExtent l="0" t="0" r="0" b="0"/>
            <wp:docPr id="8" name="图片 8" descr="C:\Users\maizi\Desktop\doctor thesis\manuscript of iTRAQ proteome\Fig S7 pathway overl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izi\Desktop\doctor thesis\manuscript of iTRAQ proteome\Fig S7 pathway overlap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526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36EBD" w14:textId="496779F6" w:rsidR="00944912" w:rsidRDefault="00FA4B62" w:rsidP="00944912">
      <w:pPr>
        <w:spacing w:line="300" w:lineRule="auto"/>
        <w:jc w:val="left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Supplemental Figure S1</w:t>
      </w:r>
      <w:r w:rsidR="004D6E3E">
        <w:rPr>
          <w:rFonts w:ascii="Arial" w:hAnsi="Arial" w:cs="Arial"/>
          <w:sz w:val="24"/>
        </w:rPr>
        <w:t>1</w:t>
      </w:r>
      <w:r w:rsidR="002209E3">
        <w:rPr>
          <w:rFonts w:ascii="Arial" w:hAnsi="Arial" w:cs="Arial"/>
          <w:sz w:val="24"/>
        </w:rPr>
        <w:t>.</w:t>
      </w:r>
      <w:r w:rsidR="00944912" w:rsidRPr="00944912">
        <w:rPr>
          <w:rFonts w:ascii="Arial" w:hAnsi="Arial" w:cs="Arial"/>
          <w:sz w:val="24"/>
        </w:rPr>
        <w:t xml:space="preserve"> Venn diagrams of male- and female-biased proteins involved pathways at 22 and 26 d.</w:t>
      </w:r>
      <w:r w:rsidR="00706F8C">
        <w:rPr>
          <w:rFonts w:ascii="Arial" w:hAnsi="Arial" w:cs="Arial"/>
          <w:sz w:val="24"/>
        </w:rPr>
        <w:t xml:space="preserve"> f: female, m: male.</w:t>
      </w:r>
    </w:p>
    <w:p w14:paraId="1D8BA663" w14:textId="3AB138F7" w:rsidR="00944912" w:rsidRPr="00F404AA" w:rsidRDefault="00944912" w:rsidP="00831EDD">
      <w:pPr>
        <w:widowControl/>
        <w:jc w:val="left"/>
        <w:rPr>
          <w:rFonts w:ascii="Arial" w:hAnsi="Arial" w:cs="Arial"/>
          <w:sz w:val="24"/>
        </w:rPr>
      </w:pPr>
    </w:p>
    <w:sectPr w:rsidR="00944912" w:rsidRPr="00F404A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9CE887" w14:textId="77777777" w:rsidR="00321C77" w:rsidRDefault="00321C77" w:rsidP="00706F8C">
      <w:r>
        <w:separator/>
      </w:r>
    </w:p>
  </w:endnote>
  <w:endnote w:type="continuationSeparator" w:id="0">
    <w:p w14:paraId="3EF28CC6" w14:textId="77777777" w:rsidR="00321C77" w:rsidRDefault="00321C77" w:rsidP="00706F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25F8CF" w14:textId="77777777" w:rsidR="00321C77" w:rsidRDefault="00321C77" w:rsidP="00706F8C">
      <w:r>
        <w:separator/>
      </w:r>
    </w:p>
  </w:footnote>
  <w:footnote w:type="continuationSeparator" w:id="0">
    <w:p w14:paraId="128A061A" w14:textId="77777777" w:rsidR="00321C77" w:rsidRDefault="00321C77" w:rsidP="00706F8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0412"/>
    <w:rsid w:val="000A112E"/>
    <w:rsid w:val="000A1549"/>
    <w:rsid w:val="00132B74"/>
    <w:rsid w:val="001442D0"/>
    <w:rsid w:val="0020537C"/>
    <w:rsid w:val="002209E3"/>
    <w:rsid w:val="00226A36"/>
    <w:rsid w:val="002D61EC"/>
    <w:rsid w:val="002E2202"/>
    <w:rsid w:val="00321C77"/>
    <w:rsid w:val="00361DD0"/>
    <w:rsid w:val="003C2F24"/>
    <w:rsid w:val="00480DD6"/>
    <w:rsid w:val="004D6E3E"/>
    <w:rsid w:val="004F157D"/>
    <w:rsid w:val="004F16FC"/>
    <w:rsid w:val="00571027"/>
    <w:rsid w:val="0057289C"/>
    <w:rsid w:val="0060596C"/>
    <w:rsid w:val="006130CE"/>
    <w:rsid w:val="006236C2"/>
    <w:rsid w:val="006A30D3"/>
    <w:rsid w:val="006B03C1"/>
    <w:rsid w:val="006B0C09"/>
    <w:rsid w:val="00706F8C"/>
    <w:rsid w:val="00713972"/>
    <w:rsid w:val="00731FF7"/>
    <w:rsid w:val="00785ACE"/>
    <w:rsid w:val="007F783E"/>
    <w:rsid w:val="00821F92"/>
    <w:rsid w:val="00831EDD"/>
    <w:rsid w:val="008D7995"/>
    <w:rsid w:val="0092321B"/>
    <w:rsid w:val="00944912"/>
    <w:rsid w:val="00980412"/>
    <w:rsid w:val="00A31E19"/>
    <w:rsid w:val="00A44BF2"/>
    <w:rsid w:val="00A76356"/>
    <w:rsid w:val="00AA11A6"/>
    <w:rsid w:val="00B018A3"/>
    <w:rsid w:val="00B47177"/>
    <w:rsid w:val="00BA2B9E"/>
    <w:rsid w:val="00C24169"/>
    <w:rsid w:val="00C318A2"/>
    <w:rsid w:val="00C452EE"/>
    <w:rsid w:val="00C83BA7"/>
    <w:rsid w:val="00CE268C"/>
    <w:rsid w:val="00D51633"/>
    <w:rsid w:val="00D56611"/>
    <w:rsid w:val="00DF39E6"/>
    <w:rsid w:val="00E41B10"/>
    <w:rsid w:val="00E7319D"/>
    <w:rsid w:val="00EE41A6"/>
    <w:rsid w:val="00F0095A"/>
    <w:rsid w:val="00F25E17"/>
    <w:rsid w:val="00F404AA"/>
    <w:rsid w:val="00F52DD4"/>
    <w:rsid w:val="00FA4B62"/>
    <w:rsid w:val="00FF0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DDA440"/>
  <w15:chartTrackingRefBased/>
  <w15:docId w15:val="{0A0FD5D2-7340-4A88-8AA6-BF6BEA753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06F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06F8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06F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06F8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tif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</TotalTime>
  <Pages>11</Pages>
  <Words>209</Words>
  <Characters>1193</Characters>
  <Application>Microsoft Office Word</Application>
  <DocSecurity>0</DocSecurity>
  <Lines>9</Lines>
  <Paragraphs>2</Paragraphs>
  <ScaleCrop>false</ScaleCrop>
  <Company/>
  <LinksUpToDate>false</LinksUpToDate>
  <CharactersWithSpaces>1400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ZRX</dc:creator>
  <cp:keywords/>
  <dc:description/>
  <cp:lastModifiedBy>罗芳</cp:lastModifiedBy>
  <cp:revision>60</cp:revision>
  <dcterms:created xsi:type="dcterms:W3CDTF">2017-09-19T09:10:00Z</dcterms:created>
  <dcterms:modified xsi:type="dcterms:W3CDTF">2023-12-01T05:43:00Z</dcterms:modified>
</cp:coreProperties>
</file>